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9B" w:rsidRPr="0004144F" w:rsidRDefault="00EF169B" w:rsidP="00A14E43">
      <w:pPr>
        <w:shd w:val="clear" w:color="auto" w:fill="DAEEF3" w:themeFill="accent5" w:themeFillTint="33"/>
        <w:jc w:val="right"/>
        <w:rPr>
          <w:rFonts w:ascii="Tahoma" w:hAnsi="Tahoma" w:cs="Tahoma"/>
          <w:b/>
          <w:bCs/>
          <w:sz w:val="40"/>
          <w:szCs w:val="40"/>
          <w:cs/>
        </w:rPr>
      </w:pPr>
      <w:proofErr w:type="gramStart"/>
      <w:r w:rsidRPr="0004144F">
        <w:rPr>
          <w:rFonts w:ascii="Tahoma" w:hAnsi="Tahoma" w:cs="Tahoma"/>
          <w:b/>
          <w:bCs/>
          <w:sz w:val="40"/>
          <w:szCs w:val="40"/>
        </w:rPr>
        <w:t>O</w:t>
      </w:r>
      <w:r w:rsidR="000902E9">
        <w:rPr>
          <w:rFonts w:ascii="Tahoma" w:hAnsi="Tahoma" w:cs="Tahoma" w:hint="cs"/>
          <w:b/>
          <w:bCs/>
          <w:sz w:val="40"/>
          <w:szCs w:val="40"/>
          <w:cs/>
        </w:rPr>
        <w:t>13</w:t>
      </w:r>
      <w:r w:rsidR="0004144F">
        <w:rPr>
          <w:rFonts w:ascii="Tahoma" w:hAnsi="Tahoma" w:cs="Tahoma"/>
          <w:b/>
          <w:bCs/>
          <w:sz w:val="40"/>
          <w:szCs w:val="40"/>
        </w:rPr>
        <w:t xml:space="preserve"> :</w:t>
      </w:r>
      <w:proofErr w:type="gramEnd"/>
      <w:r w:rsidRPr="0004144F">
        <w:rPr>
          <w:rFonts w:ascii="Tahoma" w:hAnsi="Tahoma" w:cs="Tahoma"/>
          <w:b/>
          <w:bCs/>
          <w:sz w:val="40"/>
          <w:szCs w:val="40"/>
        </w:rPr>
        <w:t xml:space="preserve"> </w:t>
      </w:r>
      <w:r w:rsidR="000902E9">
        <w:rPr>
          <w:rFonts w:ascii="Tahoma" w:hAnsi="Tahoma" w:cs="Tahoma" w:hint="cs"/>
          <w:b/>
          <w:bCs/>
          <w:sz w:val="40"/>
          <w:szCs w:val="40"/>
          <w:cs/>
        </w:rPr>
        <w:t>คู่มือ</w:t>
      </w:r>
      <w:r w:rsidR="00344B0A">
        <w:rPr>
          <w:rFonts w:ascii="Tahoma" w:hAnsi="Tahoma" w:cs="Tahoma" w:hint="cs"/>
          <w:b/>
          <w:bCs/>
          <w:sz w:val="40"/>
          <w:szCs w:val="40"/>
          <w:cs/>
        </w:rPr>
        <w:t>หรือมาตรฐาน</w:t>
      </w:r>
      <w:r w:rsidR="000902E9">
        <w:rPr>
          <w:rFonts w:ascii="Tahoma" w:hAnsi="Tahoma" w:cs="Tahoma" w:hint="cs"/>
          <w:b/>
          <w:bCs/>
          <w:sz w:val="40"/>
          <w:szCs w:val="40"/>
          <w:cs/>
        </w:rPr>
        <w:t>การปฏิบัติงาน</w:t>
      </w:r>
    </w:p>
    <w:tbl>
      <w:tblPr>
        <w:tblStyle w:val="TableGrid"/>
        <w:tblW w:w="9922" w:type="dxa"/>
        <w:tblInd w:w="-5" w:type="dxa"/>
        <w:tblLayout w:type="fixed"/>
        <w:tblLook w:val="04A0"/>
      </w:tblPr>
      <w:tblGrid>
        <w:gridCol w:w="2523"/>
        <w:gridCol w:w="7399"/>
      </w:tblGrid>
      <w:tr w:rsidR="009965E5" w:rsidRPr="00874E45" w:rsidTr="0045357D">
        <w:tc>
          <w:tcPr>
            <w:tcW w:w="252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B5B7E" w:rsidRPr="00874E45" w:rsidRDefault="00DA198D" w:rsidP="00E53F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399" w:type="dxa"/>
            <w:shd w:val="clear" w:color="auto" w:fill="DAEEF3" w:themeFill="accent5" w:themeFillTint="33"/>
          </w:tcPr>
          <w:p w:rsidR="008B5B7E" w:rsidRPr="00874E45" w:rsidRDefault="00344B0A" w:rsidP="00E53F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</w:tr>
      <w:tr w:rsidR="0002453B" w:rsidRPr="00874E45" w:rsidTr="009965E5">
        <w:tc>
          <w:tcPr>
            <w:tcW w:w="2523" w:type="dxa"/>
          </w:tcPr>
          <w:p w:rsidR="0002453B" w:rsidRPr="00D61CB6" w:rsidRDefault="0002453B" w:rsidP="00D61C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61C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สำนักงานจังหวัดเชียงใหม่</w:t>
            </w:r>
          </w:p>
        </w:tc>
        <w:tc>
          <w:tcPr>
            <w:tcW w:w="7399" w:type="dxa"/>
          </w:tcPr>
          <w:p w:rsidR="00F35A3B" w:rsidRDefault="00F35A3B" w:rsidP="00F35A3B">
            <w:pPr>
              <w:ind w:left="176" w:hanging="1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คู่มือการปฏิบัติงานศูนย์ดำรงธรรม</w:t>
            </w:r>
          </w:p>
          <w:p w:rsidR="0067546A" w:rsidRDefault="00F35A3B" w:rsidP="00F35A3B">
            <w:pPr>
              <w:ind w:left="176" w:hanging="1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B1121" w:rsidRPr="004868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คู่มือการปฏิบัติงาน</w:t>
            </w:r>
            <w:r w:rsidR="00166B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B112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 การประเมินผลการปฏิบัติราชการ ฯ การบริหารวงเงินงบประมาณ และเลื่อนเงินเดือนข้าราชการพลเรือน จังหวัดเชียงใหม่ ปีงบประมาณ พ.ศ.2562</w:t>
            </w:r>
          </w:p>
        </w:tc>
      </w:tr>
      <w:tr w:rsidR="003C4B5E" w:rsidRPr="003C4B5E" w:rsidTr="009965E5">
        <w:tc>
          <w:tcPr>
            <w:tcW w:w="2523" w:type="dxa"/>
          </w:tcPr>
          <w:p w:rsidR="003C4B5E" w:rsidRPr="003C4B5E" w:rsidRDefault="003C4B5E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4B5E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สำนักงานคลังจังหวัด</w:t>
            </w:r>
          </w:p>
        </w:tc>
        <w:tc>
          <w:tcPr>
            <w:tcW w:w="7399" w:type="dxa"/>
          </w:tcPr>
          <w:p w:rsidR="003C4B5E" w:rsidRPr="003C4B5E" w:rsidRDefault="003C4B5E" w:rsidP="008B5B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C4B5E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คู่มือการปฏิบัติด้านการคลัง</w:t>
            </w:r>
          </w:p>
          <w:p w:rsidR="003C4B5E" w:rsidRPr="003C4B5E" w:rsidRDefault="00AB2F0F" w:rsidP="008B5B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hyperlink r:id="rId7" w:history="1">
              <w:r w:rsidR="003C4B5E" w:rsidRPr="003C4B5E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https://www.cgd.go.th/cs/cmi/cmi/manual_cmi.html</w:t>
              </w:r>
            </w:hyperlink>
          </w:p>
        </w:tc>
      </w:tr>
      <w:tr w:rsidR="008B5B7E" w:rsidRPr="005E078D" w:rsidTr="009965E5">
        <w:tc>
          <w:tcPr>
            <w:tcW w:w="2523" w:type="dxa"/>
          </w:tcPr>
          <w:p w:rsidR="008B5B7E" w:rsidRPr="00D61CB6" w:rsidRDefault="00DA198D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61CB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สำนักงานที่ดินจังหวัด</w:t>
            </w:r>
          </w:p>
        </w:tc>
        <w:tc>
          <w:tcPr>
            <w:tcW w:w="7399" w:type="dxa"/>
          </w:tcPr>
          <w:p w:rsidR="008B5B7E" w:rsidRPr="005E078D" w:rsidRDefault="00F34EE1" w:rsidP="008B5B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07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คู่มือการปฏิบัติงาน</w:t>
            </w:r>
            <w:r w:rsidR="008B5B7E" w:rsidRPr="005E07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เกี่ยวกับที่ดิน  </w:t>
            </w:r>
          </w:p>
          <w:p w:rsidR="008B5B7E" w:rsidRPr="005E078D" w:rsidRDefault="00AB2F0F" w:rsidP="008B5B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F34EE1" w:rsidRPr="005E078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http://www.dol.go.th/landdoc/Pages/%E0%B8%84%E0%B8%B9%E0%B9%88%E0%B8%A1%E0%B8%B7%E0%B8%AD%E0%B8%81%E0%B8%B2%E0%B8%A3%E0%B8%9B%E0%B8%8F%E0%B8%B4%E0%B8%9A%E0%B8%B1%E0%B8%95%E0%B8%B4%E0%B8%87%E0%B8%B2%E0%B8%99.aspx</w:t>
              </w:r>
            </w:hyperlink>
          </w:p>
        </w:tc>
      </w:tr>
      <w:tr w:rsidR="002C043A" w:rsidRPr="00874E45" w:rsidTr="009965E5">
        <w:tc>
          <w:tcPr>
            <w:tcW w:w="2523" w:type="dxa"/>
          </w:tcPr>
          <w:p w:rsidR="002C043A" w:rsidRPr="00D61CB6" w:rsidRDefault="00D92CCF" w:rsidP="00D61C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สำนักงานจัดหางาน</w:t>
            </w:r>
            <w:r w:rsidR="002C043A" w:rsidRPr="00D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7399" w:type="dxa"/>
          </w:tcPr>
          <w:p w:rsidR="002C043A" w:rsidRDefault="0017220D" w:rsidP="008B5B7E">
            <w:pPr>
              <w:ind w:firstLine="11"/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คู่มือ</w:t>
            </w:r>
            <w:r w:rsidR="00D92CC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การปฏิบัติงานเกี่ยวกับการทำงานของคนต่างด้าว</w:t>
            </w:r>
          </w:p>
          <w:p w:rsidR="002C043A" w:rsidRPr="008B5B7E" w:rsidRDefault="00AB2F0F" w:rsidP="008B5B7E">
            <w:pPr>
              <w:ind w:firstLine="1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hyperlink r:id="rId9" w:history="1">
              <w:r w:rsidR="0017220D">
                <w:rPr>
                  <w:rStyle w:val="Hyperlink"/>
                </w:rPr>
                <w:t>https://www.doe.go.th/prd/chiangmai/downloads/param/site/111/cat/14/sub/0/pull/category/view/list-label</w:t>
              </w:r>
            </w:hyperlink>
          </w:p>
        </w:tc>
      </w:tr>
      <w:tr w:rsidR="0099683A" w:rsidRPr="003B24B9" w:rsidTr="009965E5">
        <w:tc>
          <w:tcPr>
            <w:tcW w:w="2523" w:type="dxa"/>
          </w:tcPr>
          <w:p w:rsidR="0099683A" w:rsidRPr="00D61CB6" w:rsidRDefault="003B24B9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CB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สำนักงานสวัสดิการและคุ้มครองแรงงานจังหวัด</w:t>
            </w:r>
          </w:p>
        </w:tc>
        <w:tc>
          <w:tcPr>
            <w:tcW w:w="7399" w:type="dxa"/>
          </w:tcPr>
          <w:p w:rsidR="003B24B9" w:rsidRPr="003B24B9" w:rsidRDefault="003B24B9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3B24B9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คู่มือพนักงานตรวจแรงงาน</w:t>
            </w:r>
          </w:p>
          <w:p w:rsidR="0099683A" w:rsidRPr="003B24B9" w:rsidRDefault="00AB2F0F" w:rsidP="008B5B7E">
            <w:pPr>
              <w:ind w:firstLine="1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hyperlink r:id="rId10" w:history="1">
              <w:r w:rsidR="003B24B9" w:rsidRPr="003B24B9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http://chiangmai.labour.go.th/2018/index.php/labor-inspector</w:t>
              </w:r>
            </w:hyperlink>
          </w:p>
        </w:tc>
      </w:tr>
      <w:tr w:rsidR="00516394" w:rsidRPr="00516394" w:rsidTr="009965E5">
        <w:tc>
          <w:tcPr>
            <w:tcW w:w="2523" w:type="dxa"/>
          </w:tcPr>
          <w:p w:rsidR="00516394" w:rsidRPr="00D61CB6" w:rsidRDefault="00516394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CB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สำนักงานบังคับคดีจังหวัด</w:t>
            </w:r>
          </w:p>
        </w:tc>
        <w:tc>
          <w:tcPr>
            <w:tcW w:w="7399" w:type="dxa"/>
          </w:tcPr>
          <w:p w:rsidR="00516394" w:rsidRPr="00516394" w:rsidRDefault="00516394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51639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คู่มือขั้นตอนการบังคับคดี</w:t>
            </w:r>
          </w:p>
          <w:p w:rsidR="00516394" w:rsidRPr="00516394" w:rsidRDefault="00AB2F0F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1" w:history="1">
              <w:r w:rsidR="00516394" w:rsidRPr="00516394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http://www.led.go.th/dbases/pdf/manual_thai02022561.pdf</w:t>
              </w:r>
            </w:hyperlink>
          </w:p>
        </w:tc>
      </w:tr>
      <w:tr w:rsidR="00486800" w:rsidRPr="00874E45" w:rsidTr="005A3F52">
        <w:tc>
          <w:tcPr>
            <w:tcW w:w="2523" w:type="dxa"/>
          </w:tcPr>
          <w:p w:rsidR="00486800" w:rsidRPr="00D61CB6" w:rsidRDefault="00486800" w:rsidP="00D61C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สำนักงานสหกรณ์จังหวัด</w:t>
            </w:r>
          </w:p>
        </w:tc>
        <w:tc>
          <w:tcPr>
            <w:tcW w:w="7399" w:type="dxa"/>
          </w:tcPr>
          <w:p w:rsidR="00486800" w:rsidRDefault="00486800" w:rsidP="005A3F52">
            <w:pPr>
              <w:ind w:firstLine="11"/>
            </w:pPr>
            <w:r w:rsidRPr="003B24B9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การปฏิบัติงานเกี่ยวกับการส่งเสริมสหกรณ์ (7 ด้าน)  เชื่อมโยงเว็บไซต์กรม</w:t>
            </w:r>
          </w:p>
          <w:p w:rsidR="00486800" w:rsidRDefault="00AB2F0F" w:rsidP="005A3F52">
            <w:pPr>
              <w:ind w:firstLine="11"/>
              <w:rPr>
                <w:cs/>
              </w:rPr>
            </w:pPr>
            <w:hyperlink r:id="rId12" w:history="1">
              <w:r w:rsidR="00486800">
                <w:rPr>
                  <w:rStyle w:val="Hyperlink"/>
                </w:rPr>
                <w:t>https://www.cpd.go.th/cpdth2560/index.php/component/k2/download-manual</w:t>
              </w:r>
            </w:hyperlink>
          </w:p>
        </w:tc>
      </w:tr>
      <w:tr w:rsidR="00486800" w:rsidRPr="000F1FA8" w:rsidTr="005A3F52">
        <w:tc>
          <w:tcPr>
            <w:tcW w:w="2523" w:type="dxa"/>
          </w:tcPr>
          <w:p w:rsidR="00486800" w:rsidRPr="00D61CB6" w:rsidRDefault="00486800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CB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สำนักงานปศุสัตว์จังหวัด</w:t>
            </w:r>
          </w:p>
        </w:tc>
        <w:tc>
          <w:tcPr>
            <w:tcW w:w="7399" w:type="dxa"/>
          </w:tcPr>
          <w:p w:rsidR="00486800" w:rsidRPr="000F1FA8" w:rsidRDefault="00486800" w:rsidP="005A3F52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0F1FA8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คู่มือการปฏิบัติงานปศุสัตว์</w:t>
            </w:r>
          </w:p>
          <w:p w:rsidR="00486800" w:rsidRPr="000F1FA8" w:rsidRDefault="00AB2F0F" w:rsidP="005A3F52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3" w:history="1">
              <w:r w:rsidR="00486800" w:rsidRPr="000F1FA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http://pvlo-cmi.dld.go.th/HTML/%E0%B9%80%E0%B8%AD%E0%B8%81%E0%B8%AA%E0%B8%B2%E0%B8%A3%E0%B9%80%E0%B8%9C%E0%B8%A2%E0%B9%81%E0%B8%9E%E0%B8%A3%E0%B9%882.html</w:t>
              </w:r>
            </w:hyperlink>
          </w:p>
        </w:tc>
      </w:tr>
      <w:tr w:rsidR="00486800" w:rsidRPr="00874E45" w:rsidTr="005A3F52">
        <w:tc>
          <w:tcPr>
            <w:tcW w:w="2523" w:type="dxa"/>
          </w:tcPr>
          <w:p w:rsidR="00486800" w:rsidRPr="00D61CB6" w:rsidRDefault="00486800" w:rsidP="00D61CB6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61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สำนักงานขนส่งจังหวัด</w:t>
            </w:r>
          </w:p>
        </w:tc>
        <w:tc>
          <w:tcPr>
            <w:tcW w:w="7399" w:type="dxa"/>
          </w:tcPr>
          <w:p w:rsidR="00486800" w:rsidRDefault="00486800" w:rsidP="005A3F52">
            <w:pPr>
              <w:ind w:firstLine="11"/>
              <w:rPr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รวม</w:t>
            </w:r>
            <w:r w:rsidRPr="00E46E8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กฎหมายเกี่ยวกั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บการขนส่ง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86800" w:rsidRPr="0054085A" w:rsidRDefault="00AB2F0F" w:rsidP="005A3F5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hyperlink r:id="rId14" w:history="1">
              <w:r w:rsidR="00486800" w:rsidRPr="009C4B79">
                <w:rPr>
                  <w:rStyle w:val="Hyperlink"/>
                </w:rPr>
                <w:t>https://www.dlt.go.th/site/chiangmai/m-news/1472/</w:t>
              </w:r>
            </w:hyperlink>
          </w:p>
        </w:tc>
      </w:tr>
      <w:tr w:rsidR="00486800" w:rsidRPr="00D6622A" w:rsidTr="009965E5">
        <w:tc>
          <w:tcPr>
            <w:tcW w:w="2523" w:type="dxa"/>
          </w:tcPr>
          <w:p w:rsidR="00486800" w:rsidRPr="00D61CB6" w:rsidRDefault="00D6622A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CB6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สำนักงานอุตสาหกรรมจังหวัด</w:t>
            </w:r>
          </w:p>
        </w:tc>
        <w:tc>
          <w:tcPr>
            <w:tcW w:w="7399" w:type="dxa"/>
          </w:tcPr>
          <w:p w:rsidR="00D6622A" w:rsidRPr="00D6622A" w:rsidRDefault="00D6622A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D6622A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คู่มือการปฏิบัติงานสำนักงานอุตสาหกรรมจังหวัด</w:t>
            </w:r>
          </w:p>
          <w:p w:rsidR="00486800" w:rsidRPr="00D6622A" w:rsidRDefault="00AB2F0F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5" w:history="1">
              <w:r w:rsidR="00D6622A" w:rsidRPr="00D6622A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http://www.industry.go.th/chiangmai/index.php/ita/28-05-2562</w:t>
              </w:r>
            </w:hyperlink>
          </w:p>
        </w:tc>
      </w:tr>
      <w:tr w:rsidR="00DA71F2" w:rsidRPr="00080A5F" w:rsidTr="009965E5">
        <w:tc>
          <w:tcPr>
            <w:tcW w:w="2523" w:type="dxa"/>
          </w:tcPr>
          <w:p w:rsidR="00DA71F2" w:rsidRPr="00D61CB6" w:rsidRDefault="00CA30FD" w:rsidP="00D61CB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1C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7399" w:type="dxa"/>
          </w:tcPr>
          <w:p w:rsidR="00CA30FD" w:rsidRPr="001C479D" w:rsidRDefault="00CA30FD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1C479D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คู่มือเว็บไซต์สำนักงานสาธารณสุขจังหวัดเชียงใหม่</w:t>
            </w:r>
            <w:r w:rsidR="009618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43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007D1">
              <w:rPr>
                <w:rFonts w:ascii="TH SarabunPSK" w:hAnsi="TH SarabunPSK" w:cs="TH SarabunPSK" w:hint="cs"/>
                <w:sz w:val="32"/>
                <w:szCs w:val="32"/>
                <w:cs/>
              </w:rPr>
              <w:t>(การรายงานข้อมูล</w:t>
            </w:r>
            <w:r w:rsidR="008637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และใช้งานระบบต่าง ๆ ในเว็บไซต์</w:t>
            </w:r>
            <w:r w:rsidR="009007D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A71F2" w:rsidRPr="001C479D" w:rsidRDefault="00AB2F0F" w:rsidP="008B5B7E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6" w:history="1">
              <w:r w:rsidR="00CA30FD" w:rsidRPr="001C479D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https://www.chiangmaihealth.go.th/cmpho_web/manual/cmpho_manual.pdf</w:t>
              </w:r>
            </w:hyperlink>
          </w:p>
        </w:tc>
      </w:tr>
    </w:tbl>
    <w:p w:rsidR="00C348C5" w:rsidRDefault="00C348C5">
      <w:r>
        <w:lastRenderedPageBreak/>
        <w:br w:type="page"/>
      </w:r>
    </w:p>
    <w:tbl>
      <w:tblPr>
        <w:tblStyle w:val="TableGrid"/>
        <w:tblW w:w="9922" w:type="dxa"/>
        <w:tblInd w:w="-5" w:type="dxa"/>
        <w:tblLayout w:type="fixed"/>
        <w:tblLook w:val="04A0"/>
      </w:tblPr>
      <w:tblGrid>
        <w:gridCol w:w="2523"/>
        <w:gridCol w:w="7399"/>
      </w:tblGrid>
      <w:tr w:rsidR="00C348C5" w:rsidRPr="00874E45" w:rsidTr="00927B46">
        <w:tc>
          <w:tcPr>
            <w:tcW w:w="252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348C5" w:rsidRPr="00874E45" w:rsidRDefault="00C348C5" w:rsidP="00927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7399" w:type="dxa"/>
            <w:shd w:val="clear" w:color="auto" w:fill="DAEEF3" w:themeFill="accent5" w:themeFillTint="33"/>
          </w:tcPr>
          <w:p w:rsidR="00C348C5" w:rsidRPr="00874E45" w:rsidRDefault="00C348C5" w:rsidP="00927B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</w:tr>
      <w:tr w:rsidR="00F020B4" w:rsidRPr="00257BB6" w:rsidTr="00927B46">
        <w:tc>
          <w:tcPr>
            <w:tcW w:w="2523" w:type="dxa"/>
          </w:tcPr>
          <w:p w:rsidR="00F020B4" w:rsidRPr="00F020B4" w:rsidRDefault="00F020B4" w:rsidP="00F020B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20B4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สำนักงานสถิติจังหวัด</w:t>
            </w:r>
          </w:p>
        </w:tc>
        <w:tc>
          <w:tcPr>
            <w:tcW w:w="7399" w:type="dxa"/>
          </w:tcPr>
          <w:p w:rsidR="00F020B4" w:rsidRPr="00257BB6" w:rsidRDefault="00F020B4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257BB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มาตรฐานทางสถิติ  (เชื่อมโยงมาตรฐานจากต้นสังกัด)</w:t>
            </w:r>
          </w:p>
          <w:p w:rsidR="00F020B4" w:rsidRPr="00257BB6" w:rsidRDefault="00AB2F0F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7" w:history="1">
              <w:r w:rsidR="00F020B4" w:rsidRPr="00257BB6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http://statstd.nso.go.th/default.aspx</w:t>
              </w:r>
            </w:hyperlink>
          </w:p>
        </w:tc>
      </w:tr>
      <w:tr w:rsidR="00D85574" w:rsidRPr="00E4588C" w:rsidTr="00927B46">
        <w:tc>
          <w:tcPr>
            <w:tcW w:w="2523" w:type="dxa"/>
          </w:tcPr>
          <w:p w:rsidR="00D85574" w:rsidRPr="00E4588C" w:rsidRDefault="00D85574" w:rsidP="00927B46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E4588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สำนักงานพาณิชย์จังหวัด</w:t>
            </w:r>
          </w:p>
        </w:tc>
        <w:tc>
          <w:tcPr>
            <w:tcW w:w="7399" w:type="dxa"/>
          </w:tcPr>
          <w:p w:rsidR="00D85574" w:rsidRPr="00E4588C" w:rsidRDefault="00D85574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</w:rPr>
            </w:pPr>
            <w:r w:rsidRPr="00E4588C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ขั้นตอนและระยะเวลา</w:t>
            </w:r>
            <w:r w:rsidRPr="00E458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4588C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ในการจัดส่งและรับเอกสารหลักฐานเกี่ยวกับทุนจดทะเบียนกรณีจัดตั้งห้างหุ้นส่วนและบริษัทจํากัด</w:t>
            </w:r>
          </w:p>
          <w:p w:rsidR="00D85574" w:rsidRPr="00E4588C" w:rsidRDefault="00AB2F0F" w:rsidP="00927B46">
            <w:pPr>
              <w:ind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8" w:history="1">
              <w:r w:rsidR="00D85574" w:rsidRPr="00E4588C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http://www.dbd.go.th/download/article/article_20150417174336.pdf</w:t>
              </w:r>
            </w:hyperlink>
          </w:p>
        </w:tc>
      </w:tr>
    </w:tbl>
    <w:p w:rsidR="00FE3369" w:rsidRDefault="00FE3369" w:rsidP="00DB08DA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555BEA" w:rsidRPr="00FE3369" w:rsidRDefault="00555BEA" w:rsidP="00DB08DA">
      <w:pPr>
        <w:rPr>
          <w:rFonts w:ascii="TH SarabunIT๙" w:hAnsi="TH SarabunIT๙" w:cs="TH SarabunIT๙"/>
          <w:b/>
          <w:bCs/>
          <w:sz w:val="24"/>
          <w:szCs w:val="32"/>
        </w:rPr>
      </w:pPr>
    </w:p>
    <w:sectPr w:rsidR="00555BEA" w:rsidRPr="00FE3369" w:rsidSect="00D85574">
      <w:headerReference w:type="default" r:id="rId19"/>
      <w:pgSz w:w="11906" w:h="16838"/>
      <w:pgMar w:top="1440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11" w:rsidRDefault="00240A11" w:rsidP="00016088">
      <w:pPr>
        <w:spacing w:after="0" w:line="240" w:lineRule="auto"/>
      </w:pPr>
      <w:r>
        <w:separator/>
      </w:r>
    </w:p>
  </w:endnote>
  <w:endnote w:type="continuationSeparator" w:id="0">
    <w:p w:rsidR="00240A11" w:rsidRDefault="00240A11" w:rsidP="000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11" w:rsidRDefault="00240A11" w:rsidP="00016088">
      <w:pPr>
        <w:spacing w:after="0" w:line="240" w:lineRule="auto"/>
      </w:pPr>
      <w:r>
        <w:separator/>
      </w:r>
    </w:p>
  </w:footnote>
  <w:footnote w:type="continuationSeparator" w:id="0">
    <w:p w:rsidR="00240A11" w:rsidRDefault="00240A11" w:rsidP="000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88" w:rsidRPr="006D4A22" w:rsidRDefault="00AB2F0F" w:rsidP="00016088">
    <w:pPr>
      <w:pStyle w:val="Header"/>
      <w:jc w:val="right"/>
      <w:rPr>
        <w:sz w:val="20"/>
        <w:szCs w:val="24"/>
      </w:rPr>
    </w:pPr>
    <w:r w:rsidRPr="00AB2F0F">
      <w:rPr>
        <w:rFonts w:ascii="Tahoma" w:hAnsi="Tahoma" w:cs="Tahoma"/>
        <w:b/>
        <w:bCs/>
        <w:noProof/>
        <w:sz w:val="36"/>
        <w:szCs w:val="36"/>
      </w:rPr>
      <w:pict>
        <v:group id="Group 3" o:spid="_x0000_s2049" style="position:absolute;left:0;text-align:left;margin-left:-1.4pt;margin-top:26.9pt;width:477.25pt;height:3.35pt;z-index:251658240" coordsize="6060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">
          <v:line id="Straight Connector 1" o:spid="_x0000_s2051" style="position:absolute;visibility:visible" from="0,424" to="60432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" strokecolor="#0070c0" strokeweight="2.25pt"/>
          <v:line id="Straight Connector 2" o:spid="_x0000_s2050" style="position:absolute;visibility:visible" from="175,0" to="606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" strokecolor="#92d050" strokeweight="1pt"/>
        </v:group>
      </w:pict>
    </w:r>
    <w:r w:rsidR="00016088" w:rsidRPr="006D4A22">
      <w:rPr>
        <w:rFonts w:ascii="Tahoma" w:hAnsi="Tahoma" w:cs="Tahoma" w:hint="cs"/>
        <w:b/>
        <w:bCs/>
        <w:sz w:val="36"/>
        <w:szCs w:val="36"/>
        <w:cs/>
      </w:rPr>
      <w:t xml:space="preserve">ส่วนราชการ </w:t>
    </w:r>
    <w:r w:rsidR="00016088" w:rsidRPr="006D4A22">
      <w:rPr>
        <w:rFonts w:ascii="Tahoma" w:hAnsi="Tahoma" w:cs="Tahoma"/>
        <w:b/>
        <w:bCs/>
        <w:sz w:val="36"/>
        <w:szCs w:val="36"/>
      </w:rPr>
      <w:t>:</w:t>
    </w:r>
    <w:r w:rsidR="00016088" w:rsidRPr="006D4A22">
      <w:rPr>
        <w:rFonts w:ascii="Tahoma" w:hAnsi="Tahoma" w:cs="Tahoma"/>
        <w:sz w:val="36"/>
        <w:szCs w:val="36"/>
      </w:rPr>
      <w:t xml:space="preserve"> </w:t>
    </w:r>
    <w:r w:rsidR="00016088" w:rsidRPr="006D4A22">
      <w:rPr>
        <w:rFonts w:ascii="Tahoma" w:hAnsi="Tahoma" w:cs="Tahoma" w:hint="cs"/>
        <w:sz w:val="36"/>
        <w:szCs w:val="36"/>
        <w:cs/>
      </w:rPr>
      <w:t>จังหวัดเชียงใหม่</w:t>
    </w:r>
  </w:p>
  <w:p w:rsidR="00016088" w:rsidRDefault="000160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25D"/>
    <w:multiLevelType w:val="hybridMultilevel"/>
    <w:tmpl w:val="3FA407C2"/>
    <w:lvl w:ilvl="0" w:tplc="C9B81A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558F1CCE"/>
    <w:multiLevelType w:val="hybridMultilevel"/>
    <w:tmpl w:val="3FA407C2"/>
    <w:lvl w:ilvl="0" w:tplc="C9B81AB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EF169B"/>
    <w:rsid w:val="00016088"/>
    <w:rsid w:val="000234C5"/>
    <w:rsid w:val="0002453B"/>
    <w:rsid w:val="0004144F"/>
    <w:rsid w:val="0007582E"/>
    <w:rsid w:val="00080A5F"/>
    <w:rsid w:val="000902E9"/>
    <w:rsid w:val="00090798"/>
    <w:rsid w:val="000959FF"/>
    <w:rsid w:val="00095D8F"/>
    <w:rsid w:val="000A4738"/>
    <w:rsid w:val="000D1FBF"/>
    <w:rsid w:val="000F1FA8"/>
    <w:rsid w:val="000F717A"/>
    <w:rsid w:val="00151DDC"/>
    <w:rsid w:val="00161DF4"/>
    <w:rsid w:val="00165799"/>
    <w:rsid w:val="00166BD9"/>
    <w:rsid w:val="0017220D"/>
    <w:rsid w:val="001A4347"/>
    <w:rsid w:val="001B379D"/>
    <w:rsid w:val="001C479D"/>
    <w:rsid w:val="001F54A3"/>
    <w:rsid w:val="00201C2B"/>
    <w:rsid w:val="00240A11"/>
    <w:rsid w:val="00257BB6"/>
    <w:rsid w:val="002635CD"/>
    <w:rsid w:val="00274459"/>
    <w:rsid w:val="00275518"/>
    <w:rsid w:val="00277BDA"/>
    <w:rsid w:val="002824BB"/>
    <w:rsid w:val="00296121"/>
    <w:rsid w:val="002C043A"/>
    <w:rsid w:val="002C5278"/>
    <w:rsid w:val="002C65D5"/>
    <w:rsid w:val="002E65F4"/>
    <w:rsid w:val="00333AE1"/>
    <w:rsid w:val="00344B0A"/>
    <w:rsid w:val="003B1121"/>
    <w:rsid w:val="003B24B9"/>
    <w:rsid w:val="003B3390"/>
    <w:rsid w:val="003B5635"/>
    <w:rsid w:val="003C4B5E"/>
    <w:rsid w:val="00405902"/>
    <w:rsid w:val="00415C02"/>
    <w:rsid w:val="00427F0B"/>
    <w:rsid w:val="004450A0"/>
    <w:rsid w:val="0045357D"/>
    <w:rsid w:val="004578A5"/>
    <w:rsid w:val="00482765"/>
    <w:rsid w:val="004858FC"/>
    <w:rsid w:val="00486800"/>
    <w:rsid w:val="004920AD"/>
    <w:rsid w:val="004B71C2"/>
    <w:rsid w:val="004C02E1"/>
    <w:rsid w:val="004C4CCB"/>
    <w:rsid w:val="0050218B"/>
    <w:rsid w:val="005122FB"/>
    <w:rsid w:val="00516394"/>
    <w:rsid w:val="0054085A"/>
    <w:rsid w:val="00554F46"/>
    <w:rsid w:val="00555BEA"/>
    <w:rsid w:val="005573E9"/>
    <w:rsid w:val="00580508"/>
    <w:rsid w:val="005A127E"/>
    <w:rsid w:val="005E078D"/>
    <w:rsid w:val="005E6FF4"/>
    <w:rsid w:val="005F20FC"/>
    <w:rsid w:val="00601662"/>
    <w:rsid w:val="00617F02"/>
    <w:rsid w:val="00621987"/>
    <w:rsid w:val="00650D52"/>
    <w:rsid w:val="00665D11"/>
    <w:rsid w:val="00671EB4"/>
    <w:rsid w:val="0067546A"/>
    <w:rsid w:val="00684510"/>
    <w:rsid w:val="00686012"/>
    <w:rsid w:val="00694906"/>
    <w:rsid w:val="006A7998"/>
    <w:rsid w:val="006B7DC1"/>
    <w:rsid w:val="006C1DF8"/>
    <w:rsid w:val="006D4A22"/>
    <w:rsid w:val="00710607"/>
    <w:rsid w:val="0071684A"/>
    <w:rsid w:val="00726247"/>
    <w:rsid w:val="00737499"/>
    <w:rsid w:val="007412B0"/>
    <w:rsid w:val="00743B0E"/>
    <w:rsid w:val="00747FF8"/>
    <w:rsid w:val="00752EFD"/>
    <w:rsid w:val="007538C8"/>
    <w:rsid w:val="007A50A6"/>
    <w:rsid w:val="007C3A26"/>
    <w:rsid w:val="007C4E1F"/>
    <w:rsid w:val="007D54D6"/>
    <w:rsid w:val="007D6719"/>
    <w:rsid w:val="008251C1"/>
    <w:rsid w:val="0082791D"/>
    <w:rsid w:val="008432C8"/>
    <w:rsid w:val="00845228"/>
    <w:rsid w:val="00847CFA"/>
    <w:rsid w:val="0086372C"/>
    <w:rsid w:val="00890A85"/>
    <w:rsid w:val="008A343D"/>
    <w:rsid w:val="008B5B7E"/>
    <w:rsid w:val="008C1902"/>
    <w:rsid w:val="008E62CE"/>
    <w:rsid w:val="009007D1"/>
    <w:rsid w:val="00930482"/>
    <w:rsid w:val="00934FC0"/>
    <w:rsid w:val="0094397F"/>
    <w:rsid w:val="00957F46"/>
    <w:rsid w:val="00961822"/>
    <w:rsid w:val="00970C52"/>
    <w:rsid w:val="00970FBD"/>
    <w:rsid w:val="00974E41"/>
    <w:rsid w:val="009818AF"/>
    <w:rsid w:val="00984A11"/>
    <w:rsid w:val="00991903"/>
    <w:rsid w:val="009965E5"/>
    <w:rsid w:val="0099683A"/>
    <w:rsid w:val="009A5D40"/>
    <w:rsid w:val="009C2A8C"/>
    <w:rsid w:val="00A0671C"/>
    <w:rsid w:val="00A104AE"/>
    <w:rsid w:val="00A14E43"/>
    <w:rsid w:val="00A31AD6"/>
    <w:rsid w:val="00A3287C"/>
    <w:rsid w:val="00A45514"/>
    <w:rsid w:val="00A45CAF"/>
    <w:rsid w:val="00A53335"/>
    <w:rsid w:val="00A55D58"/>
    <w:rsid w:val="00A9707F"/>
    <w:rsid w:val="00AA5B86"/>
    <w:rsid w:val="00AB2D6E"/>
    <w:rsid w:val="00AB2F0F"/>
    <w:rsid w:val="00AC09FE"/>
    <w:rsid w:val="00AD05C0"/>
    <w:rsid w:val="00AF2C26"/>
    <w:rsid w:val="00AF4CB9"/>
    <w:rsid w:val="00B031E5"/>
    <w:rsid w:val="00B11BD0"/>
    <w:rsid w:val="00B25A3B"/>
    <w:rsid w:val="00B429FB"/>
    <w:rsid w:val="00B61E78"/>
    <w:rsid w:val="00BA5C09"/>
    <w:rsid w:val="00BA75DA"/>
    <w:rsid w:val="00BD0EFE"/>
    <w:rsid w:val="00BD6E6F"/>
    <w:rsid w:val="00BF187B"/>
    <w:rsid w:val="00C05271"/>
    <w:rsid w:val="00C10236"/>
    <w:rsid w:val="00C128C3"/>
    <w:rsid w:val="00C31881"/>
    <w:rsid w:val="00C348C5"/>
    <w:rsid w:val="00C43422"/>
    <w:rsid w:val="00C506B0"/>
    <w:rsid w:val="00C91344"/>
    <w:rsid w:val="00C92806"/>
    <w:rsid w:val="00CA30FD"/>
    <w:rsid w:val="00CD3344"/>
    <w:rsid w:val="00CD6752"/>
    <w:rsid w:val="00CE0E63"/>
    <w:rsid w:val="00CE58E5"/>
    <w:rsid w:val="00CF0684"/>
    <w:rsid w:val="00CF6220"/>
    <w:rsid w:val="00D070E5"/>
    <w:rsid w:val="00D1550B"/>
    <w:rsid w:val="00D16B8E"/>
    <w:rsid w:val="00D512F2"/>
    <w:rsid w:val="00D61CB6"/>
    <w:rsid w:val="00D6622A"/>
    <w:rsid w:val="00D721A1"/>
    <w:rsid w:val="00D76A56"/>
    <w:rsid w:val="00D85574"/>
    <w:rsid w:val="00D92CCF"/>
    <w:rsid w:val="00DA198D"/>
    <w:rsid w:val="00DA71F2"/>
    <w:rsid w:val="00DB08DA"/>
    <w:rsid w:val="00DC06A2"/>
    <w:rsid w:val="00DE19CE"/>
    <w:rsid w:val="00DF2226"/>
    <w:rsid w:val="00DF6A14"/>
    <w:rsid w:val="00E02934"/>
    <w:rsid w:val="00E108F8"/>
    <w:rsid w:val="00E12A0E"/>
    <w:rsid w:val="00E20B73"/>
    <w:rsid w:val="00E34D51"/>
    <w:rsid w:val="00E34F69"/>
    <w:rsid w:val="00E353F6"/>
    <w:rsid w:val="00E4588C"/>
    <w:rsid w:val="00E461F8"/>
    <w:rsid w:val="00E46E8F"/>
    <w:rsid w:val="00E52F2F"/>
    <w:rsid w:val="00E55D6B"/>
    <w:rsid w:val="00E85D41"/>
    <w:rsid w:val="00EC0921"/>
    <w:rsid w:val="00EC1ADF"/>
    <w:rsid w:val="00EE0446"/>
    <w:rsid w:val="00EE37B7"/>
    <w:rsid w:val="00EF169B"/>
    <w:rsid w:val="00F020B4"/>
    <w:rsid w:val="00F05C9A"/>
    <w:rsid w:val="00F201B5"/>
    <w:rsid w:val="00F221DE"/>
    <w:rsid w:val="00F24B72"/>
    <w:rsid w:val="00F3445D"/>
    <w:rsid w:val="00F34EE1"/>
    <w:rsid w:val="00F35A3B"/>
    <w:rsid w:val="00F46066"/>
    <w:rsid w:val="00F4777F"/>
    <w:rsid w:val="00F52DEB"/>
    <w:rsid w:val="00F62C2C"/>
    <w:rsid w:val="00F774D8"/>
    <w:rsid w:val="00F9460C"/>
    <w:rsid w:val="00F94828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6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9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15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155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F71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88"/>
  </w:style>
  <w:style w:type="paragraph" w:styleId="Footer">
    <w:name w:val="footer"/>
    <w:basedOn w:val="Normal"/>
    <w:link w:val="FooterChar"/>
    <w:uiPriority w:val="99"/>
    <w:unhideWhenUsed/>
    <w:rsid w:val="00016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88"/>
  </w:style>
  <w:style w:type="paragraph" w:styleId="ListParagraph">
    <w:name w:val="List Paragraph"/>
    <w:basedOn w:val="Normal"/>
    <w:uiPriority w:val="34"/>
    <w:qFormat/>
    <w:rsid w:val="00D61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.th/landdoc/Pages/%E0%B8%84%E0%B8%B9%E0%B9%88%E0%B8%A1%E0%B8%B7%E0%B8%AD%E0%B8%81%E0%B8%B2%E0%B8%A3%E0%B8%9B%E0%B8%8F%E0%B8%B4%E0%B8%9A%E0%B8%B1%E0%B8%95%E0%B8%B4%E0%B8%87%E0%B8%B2%E0%B8%99.aspx" TargetMode="External"/><Relationship Id="rId13" Type="http://schemas.openxmlformats.org/officeDocument/2006/relationships/hyperlink" Target="http://pvlo-cmi.dld.go.th/HTML/%E0%B9%80%E0%B8%AD%E0%B8%81%E0%B8%AA%E0%B8%B2%E0%B8%A3%E0%B9%80%E0%B8%9C%E0%B8%A2%E0%B9%81%E0%B8%9E%E0%B8%A3%E0%B9%882.html" TargetMode="External"/><Relationship Id="rId18" Type="http://schemas.openxmlformats.org/officeDocument/2006/relationships/hyperlink" Target="http://www.dbd.go.th/download/article/article_2015041717433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gd.go.th/cs/cmi/cmi/manual_cmi.html" TargetMode="External"/><Relationship Id="rId12" Type="http://schemas.openxmlformats.org/officeDocument/2006/relationships/hyperlink" Target="https://www.cpd.go.th/cpdth2560/index.php/component/k2/download-manual" TargetMode="External"/><Relationship Id="rId17" Type="http://schemas.openxmlformats.org/officeDocument/2006/relationships/hyperlink" Target="http://statstd.nso.go.th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angmaihealth.go.th/cmpho_web/manual/cmpho_manua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d.go.th/dbases/pdf/manual_thai0202256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dustry.go.th/chiangmai/index.php/ita/28-05-2562" TargetMode="External"/><Relationship Id="rId10" Type="http://schemas.openxmlformats.org/officeDocument/2006/relationships/hyperlink" Target="http://chiangmai.labour.go.th/2018/index.php/labor-inspecto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oe.go.th/prd/chiangmai/downloads/param/site/111/cat/14/sub/0/pull/category/view/list-label" TargetMode="External"/><Relationship Id="rId14" Type="http://schemas.openxmlformats.org/officeDocument/2006/relationships/hyperlink" Target="https://www.dlt.go.th/site/chiangmai/m-news/1472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wantanee</cp:lastModifiedBy>
  <cp:revision>2</cp:revision>
  <dcterms:created xsi:type="dcterms:W3CDTF">2019-06-14T08:41:00Z</dcterms:created>
  <dcterms:modified xsi:type="dcterms:W3CDTF">2019-06-14T08:41:00Z</dcterms:modified>
</cp:coreProperties>
</file>